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AGENTS.md Template</w:t>
      </w:r>
    </w:p>
    <w:p>
      <w:pPr>
        <w:spacing w:after="360"/>
      </w:pPr>
      <w:r>
        <w:rPr>
          <w:rFonts w:ascii="Arial" w:cs="Arial" w:eastAsia="Arial" w:hAnsi="Arial"/>
          <w:color w:val="6B7280"/>
          <w:sz w:val="18"/>
          <w:szCs w:val="18"/>
        </w:rPr>
        <w:t xml:space="preserve">Free template from helpdocs.io/templates/agents-md/</w:t>
      </w:r>
    </w:p>
    <w:p>
      <w:pPr>
        <w:pStyle w:val="Heading2"/>
      </w:pPr>
      <w:r>
        <w:rPr>
          <w:rFonts w:ascii="Arial" w:cs="Arial" w:eastAsia="Arial" w:hAnsi="Arial"/>
        </w:rPr>
        <w:t xml:space="preserve">1. Project overview</w:t>
      </w:r>
    </w:p>
    <w:p>
      <w:r>
        <w:rPr>
          <w:rFonts w:ascii="Arial" w:cs="Arial" w:eastAsia="Arial" w:hAnsi="Arial"/>
        </w:rPr>
        <w:t xml:space="preserve">Wrap up the project in two or three sentences, covering what it does, the languages and frameworks it runs on, and the layout of the repository. After that, list the top-level folders and describe what each one contains.</w:t>
      </w:r>
    </w:p>
    <w:p>
      <w:pPr>
        <w:pStyle w:val="Heading2"/>
      </w:pPr>
      <w:r>
        <w:rPr>
          <w:rFonts w:ascii="Arial" w:cs="Arial" w:eastAsia="Arial" w:hAnsi="Arial"/>
        </w:rPr>
        <w:t xml:space="preserve">2. Setup</w:t>
      </w:r>
    </w:p>
    <w:p>
      <w:r>
        <w:rPr>
          <w:rFonts w:ascii="Arial" w:cs="Arial" w:eastAsia="Arial" w:hAnsi="Arial"/>
        </w:rPr>
        <w:t xml:space="preserve">Spell out the precise steps for reaching a working environment: which tool versions you need, how you install the dependencies, which environment variables you set, and which services must be running. Show every command exactly as you'd type it.</w:t>
      </w:r>
    </w:p>
    <w:p>
      <w:pPr>
        <w:pStyle w:val="Heading2"/>
      </w:pPr>
      <w:r>
        <w:rPr>
          <w:rFonts w:ascii="Arial" w:cs="Arial" w:eastAsia="Arial" w:hAnsi="Arial"/>
        </w:rPr>
        <w:t xml:space="preserve">3. Commands</w:t>
      </w:r>
    </w:p>
    <w:p>
      <w:r>
        <w:rPr>
          <w:rFonts w:ascii="Arial" w:cs="Arial" w:eastAsia="Arial" w:hAnsi="Arial"/>
        </w:rPr>
        <w:t xml:space="preserve">The commands your agent relies on most, with a short note explaining each one.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3008"/>
        <w:gridCol w:w="3008"/>
        <w:gridCol w:w="3008"/>
      </w:tblGrid>
      <w:tr>
        <w:trPr>
          <w:tblHeader/>
        </w:trPr>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Task</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Command</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Notes</w:t>
            </w: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Install</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Build</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Test</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Lint and format</w:t>
            </w:r>
          </w:p>
        </w:tc>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p>
        </w:tc>
      </w:tr>
    </w:tbl>
    <w:p>
      <w:pPr>
        <w:pStyle w:val="Heading2"/>
      </w:pPr>
      <w:r>
        <w:rPr>
          <w:rFonts w:ascii="Arial" w:cs="Arial" w:eastAsia="Arial" w:hAnsi="Arial"/>
        </w:rPr>
        <w:t xml:space="preserve">4. Code style and conventions</w:t>
      </w:r>
    </w:p>
    <w:p>
      <w:r>
        <w:rPr>
          <w:rFonts w:ascii="Arial" w:cs="Arial" w:eastAsia="Arial" w:hAnsi="Arial"/>
        </w:rPr>
        <w:t xml:space="preserve">Document the conventions your team sticks to, covering formatting, naming, file layout, the libraries you favor, and the patterns you steer clear of. Link to your config files (linters, formatters) instead of restating their rules, and flag anything a tool can't detect on its own.</w:t>
      </w:r>
    </w:p>
    <w:p>
      <w:pPr>
        <w:pStyle w:val="Heading2"/>
      </w:pPr>
      <w:r>
        <w:rPr>
          <w:rFonts w:ascii="Arial" w:cs="Arial" w:eastAsia="Arial" w:hAnsi="Arial"/>
        </w:rPr>
        <w:t xml:space="preserve">5. Testing</w:t>
      </w:r>
    </w:p>
    <w:p>
      <w:r>
        <w:rPr>
          <w:rFonts w:ascii="Arial" w:cs="Arial" w:eastAsia="Arial" w:hAnsi="Arial"/>
        </w:rPr>
        <w:t xml:space="preserve">You'll want to cover how to run the whole test suite and a single test, where the tests are kept, and what new code is expected to meet. Also say whether a change counts as done only once its tests pass.</w:t>
      </w:r>
    </w:p>
    <w:p>
      <w:pPr>
        <w:pStyle w:val="Heading2"/>
      </w:pPr>
      <w:r>
        <w:rPr>
          <w:rFonts w:ascii="Arial" w:cs="Arial" w:eastAsia="Arial" w:hAnsi="Arial"/>
        </w:rPr>
        <w:t xml:space="preserve">6. Commits and pull requests</w:t>
      </w:r>
    </w:p>
    <w:p>
      <w:r>
        <w:rPr>
          <w:rFonts w:ascii="Arial" w:cs="Arial" w:eastAsia="Arial" w:hAnsi="Arial"/>
        </w:rPr>
        <w:t xml:space="preserve">The way you write commit messages, how you name branches, what belongs in a pull request description, and the checks that have to pass before anyone reviews it.</w:t>
      </w:r>
    </w:p>
    <w:p>
      <w:pPr>
        <w:pStyle w:val="Heading2"/>
      </w:pPr>
      <w:r>
        <w:rPr>
          <w:rFonts w:ascii="Arial" w:cs="Arial" w:eastAsia="Arial" w:hAnsi="Arial"/>
        </w:rPr>
        <w:t xml:space="preserve">7. Boundaries</w:t>
      </w:r>
    </w:p>
    <w:p>
      <w:r>
        <w:rPr>
          <w:rFonts w:ascii="Arial" w:cs="Arial" w:eastAsia="Arial" w:hAnsi="Arial"/>
        </w:rPr>
        <w:t xml:space="preserve">State what the agent isn't allowed to do. Be specific.</w:t>
      </w:r>
    </w:p>
    <w:p>
      <w:pPr>
        <w:pStyle w:val="ListParagraph"/>
        <w:numPr>
          <w:ilvl w:val="0"/>
          <w:numId w:val="1"/>
        </w:numPr>
        <w:spacing w:after="80"/>
      </w:pPr>
      <w:r>
        <w:rPr>
          <w:rFonts w:ascii="Arial" w:cs="Arial" w:eastAsia="Arial" w:hAnsi="Arial"/>
        </w:rPr>
        <w:t xml:space="preserve">Paths you should mark off limits for editing (generated code, vendored libraries, lock files)</w:t>
      </w:r>
    </w:p>
    <w:p>
      <w:pPr>
        <w:pStyle w:val="ListParagraph"/>
        <w:numPr>
          <w:ilvl w:val="0"/>
          <w:numId w:val="1"/>
        </w:numPr>
        <w:spacing w:after="80"/>
      </w:pPr>
      <w:r>
        <w:rPr>
          <w:rFonts w:ascii="Arial" w:cs="Arial" w:eastAsia="Arial" w:hAnsi="Arial"/>
        </w:rPr>
        <w:t xml:space="preserve">Credentials and secret values that must never land in a commit or show up in printed output</w:t>
      </w:r>
    </w:p>
    <w:p>
      <w:pPr>
        <w:pStyle w:val="ListParagraph"/>
        <w:numPr>
          <w:ilvl w:val="0"/>
          <w:numId w:val="1"/>
        </w:numPr>
        <w:spacing w:after="80"/>
      </w:pPr>
      <w:r>
        <w:rPr>
          <w:rFonts w:ascii="Arial" w:cs="Arial" w:eastAsia="Arial" w:hAnsi="Arial"/>
        </w:rPr>
        <w:t xml:space="preserve">Commands the agent shouldn't run (destructive database operations, production deploys)</w:t>
      </w:r>
    </w:p>
    <w:p>
      <w:pPr>
        <w:pStyle w:val="ListParagraph"/>
        <w:numPr>
          <w:ilvl w:val="0"/>
          <w:numId w:val="1"/>
        </w:numPr>
        <w:spacing w:after="80"/>
      </w:pPr>
      <w:r>
        <w:rPr>
          <w:rFonts w:ascii="Arial" w:cs="Arial" w:eastAsia="Arial" w:hAnsi="Arial"/>
        </w:rPr>
        <w:t xml:space="preserve">Any change that has to go through a human review first</w:t>
      </w:r>
    </w:p>
    <w:p>
      <w:pPr>
        <w:pStyle w:val="Heading2"/>
      </w:pPr>
      <w:r>
        <w:rPr>
          <w:rFonts w:ascii="Arial" w:cs="Arial" w:eastAsia="Arial" w:hAnsi="Arial"/>
        </w:rPr>
        <w:t xml:space="preserve">8. Architecture notes</w:t>
      </w:r>
    </w:p>
    <w:p>
      <w:r>
        <w:rPr>
          <w:rFonts w:ascii="Arial" w:cs="Arial" w:eastAsia="Arial" w:hAnsi="Arial"/>
        </w:rPr>
        <w:t xml:space="preserve">A few things are hard to figure out from the code by itself: how the major pieces communicate, the key design choices, and gotchas people already run into. If you've got one, link to the fuller technical documentation.</w:t>
      </w:r>
    </w:p>
    <w:p>
      <w:pPr>
        <w:pStyle w:val="Heading2"/>
      </w:pPr>
      <w:r>
        <w:rPr>
          <w:rFonts w:ascii="Arial" w:cs="Arial" w:eastAsia="Arial" w:hAnsi="Arial"/>
        </w:rPr>
        <w:t xml:space="preserve">9. Where to find more</w:t>
      </w:r>
    </w:p>
    <w:p>
      <w:r>
        <w:rPr>
          <w:rFonts w:ascii="Arial" w:cs="Arial" w:eastAsia="Arial" w:hAnsi="Arial"/>
        </w:rPr>
        <w:t xml:space="preserve">Point at the README, the contribution guide, your internal docs, and any other spot a person or agent should check for background.</w:t>
      </w:r>
    </w:p>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1"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AGENTS.md Template</dc:title>
  <dc:creator>HelpDocs</dc:creator>
  <cp:lastModifiedBy>Un-named</cp:lastModifiedBy>
  <cp:revision>1</cp:revision>
  <dcterms:created xsi:type="dcterms:W3CDTF">2026-11-03T18:50:16.571Z</dcterms:created>
  <dcterms:modified xsi:type="dcterms:W3CDTF">2026-11-03T18:50:16.571Z</dcterms:modified>
</cp:coreProperties>
</file>

<file path=docProps/custom.xml><?xml version="1.0" encoding="utf-8"?>
<Properties xmlns="http://schemas.openxmlformats.org/officeDocument/2006/custom-properties" xmlns:vt="http://schemas.openxmlformats.org/officeDocument/2006/docPropsVTypes"/>
</file>