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Risk Assessment Template</w:t>
      </w:r>
    </w:p>
    <w:p>
      <w:pPr>
        <w:spacing w:after="360"/>
      </w:pPr>
      <w:r>
        <w:rPr>
          <w:rFonts w:ascii="Arial" w:cs="Arial" w:eastAsia="Arial" w:hAnsi="Arial"/>
          <w:color w:val="6B7280"/>
          <w:sz w:val="18"/>
          <w:szCs w:val="18"/>
        </w:rPr>
        <w:t xml:space="preserve">Free template from helpdocs.io/templates/ai-risk-assessment/</w:t>
      </w:r>
    </w:p>
    <w:p>
      <w:pPr>
        <w:pStyle w:val="Heading2"/>
      </w:pPr>
      <w:r>
        <w:rPr>
          <w:rFonts w:ascii="Arial" w:cs="Arial" w:eastAsia="Arial" w:hAnsi="Arial"/>
        </w:rPr>
        <w:t xml:space="preserve">1. Assessment details</w:t>
      </w:r>
    </w:p>
    <w:p>
      <w:r>
        <w:rPr>
          <w:rFonts w:ascii="Arial" w:cs="Arial" w:eastAsia="Arial" w:hAnsi="Arial"/>
        </w:rPr>
        <w:t xml:space="preserve">You'll find the system name, the date the assessment ran, its version, who filled it out, and the reviewers who weighed in.</w:t>
      </w:r>
    </w:p>
    <w:p>
      <w:pPr>
        <w:pStyle w:val="Heading2"/>
      </w:pPr>
      <w:r>
        <w:rPr>
          <w:rFonts w:ascii="Arial" w:cs="Arial" w:eastAsia="Arial" w:hAnsi="Arial"/>
        </w:rPr>
        <w:t xml:space="preserve">2. System description</w:t>
      </w:r>
    </w:p>
    <w:p>
      <w:r>
        <w:rPr>
          <w:rFonts w:ascii="Arial" w:cs="Arial" w:eastAsia="Arial" w:hAnsi="Arial"/>
        </w:rPr>
        <w:t xml:space="preserve">Explain what the system does in everyday language. Say whether you built it yourself or bought it, name the model or vendor behind it, and describe how people actually use it.</w:t>
      </w:r>
    </w:p>
    <w:p>
      <w:pPr>
        <w:pStyle w:val="Heading2"/>
      </w:pPr>
      <w:r>
        <w:rPr>
          <w:rFonts w:ascii="Arial" w:cs="Arial" w:eastAsia="Arial" w:hAnsi="Arial"/>
        </w:rPr>
        <w:t xml:space="preserve">3. Purpose and intended use</w:t>
      </w:r>
    </w:p>
    <w:p>
      <w:r>
        <w:rPr>
          <w:rFonts w:ascii="Arial" w:cs="Arial" w:eastAsia="Arial" w:hAnsi="Arial"/>
        </w:rPr>
        <w:t xml:space="preserve">Explain what business problem this takes on, which decisions or tasks it helps with, and any uses it isn't meant for. Then spell out how much a person looks over its output before any action is taken.</w:t>
      </w:r>
    </w:p>
    <w:p>
      <w:pPr>
        <w:pStyle w:val="Heading2"/>
      </w:pPr>
      <w:r>
        <w:rPr>
          <w:rFonts w:ascii="Arial" w:cs="Arial" w:eastAsia="Arial" w:hAnsi="Arial"/>
        </w:rPr>
        <w:t xml:space="preserve">4. Owner and stakeholders</w:t>
      </w:r>
    </w:p>
    <w:p>
      <w:r>
        <w:rPr>
          <w:rFonts w:ascii="Arial" w:cs="Arial" w:eastAsia="Arial" w:hAnsi="Arial"/>
        </w:rPr>
        <w:t xml:space="preserve">Who owns the system and answers for it, plus the teams building, running, and using it.</w:t>
      </w:r>
    </w:p>
    <w:p>
      <w:pPr>
        <w:pStyle w:val="Heading2"/>
      </w:pPr>
      <w:r>
        <w:rPr>
          <w:rFonts w:ascii="Arial" w:cs="Arial" w:eastAsia="Arial" w:hAnsi="Arial"/>
        </w:rPr>
        <w:t xml:space="preserve">5. Data</w:t>
      </w:r>
    </w:p>
    <w:p>
      <w:r>
        <w:rPr>
          <w:rFonts w:ascii="Arial" w:cs="Arial" w:eastAsia="Arial" w:hAnsi="Arial"/>
        </w:rPr>
        <w:t xml:space="preserve">Describe the datasets the system draws on for input, training, or tuning. Cover their sources, note any personal or confidential content inside them, and say where storage and processing happen.</w:t>
      </w:r>
    </w:p>
    <w:p>
      <w:pPr>
        <w:pStyle w:val="Heading2"/>
      </w:pPr>
      <w:r>
        <w:rPr>
          <w:rFonts w:ascii="Arial" w:cs="Arial" w:eastAsia="Arial" w:hAnsi="Arial"/>
        </w:rPr>
        <w:t xml:space="preserve">6. Affected people</w:t>
      </w:r>
    </w:p>
    <w:p>
      <w:r>
        <w:rPr>
          <w:rFonts w:ascii="Arial" w:cs="Arial" w:eastAsia="Arial" w:hAnsi="Arial"/>
        </w:rPr>
        <w:t xml:space="preserve">Think through everyone whose experience changes because of what the system produces, whether they see it straight away or only feel it indirectly. That's likely to include customers, staff, applicants, or the general public. Call out any group that would be hit differently from the rest.</w:t>
      </w:r>
    </w:p>
    <w:p>
      <w:pPr>
        <w:pStyle w:val="Heading2"/>
      </w:pPr>
      <w:r>
        <w:rPr>
          <w:rFonts w:ascii="Arial" w:cs="Arial" w:eastAsia="Arial" w:hAnsi="Arial"/>
        </w:rPr>
        <w:t xml:space="preserve">7. Risk identification</w:t>
      </w:r>
    </w:p>
    <w:p>
      <w:r>
        <w:rPr>
          <w:rFonts w:ascii="Arial" w:cs="Arial" w:eastAsia="Arial" w:hAnsi="Arial"/>
        </w:rPr>
        <w:t xml:space="preserve">Go through each category in turn and write down the risks that actually apply to this system.</w:t>
      </w:r>
    </w:p>
    <w:p>
      <w:pPr>
        <w:pStyle w:val="ListParagraph"/>
        <w:numPr>
          <w:ilvl w:val="0"/>
          <w:numId w:val="1"/>
        </w:numPr>
        <w:spacing w:after="80"/>
      </w:pPr>
      <w:r>
        <w:rPr>
          <w:rFonts w:ascii="Arial" w:cs="Arial" w:eastAsia="Arial" w:hAnsi="Arial"/>
          <w:b/>
          <w:bCs/>
        </w:rPr>
        <w:t xml:space="preserve">Accuracy:</w:t>
      </w:r>
      <w:r>
        <w:rPr>
          <w:rFonts w:ascii="Arial" w:cs="Arial" w:eastAsia="Arial" w:hAnsi="Arial"/>
        </w:rPr>
        <w:t xml:space="preserve"> output that's wrong, stale, or fabricated</w:t>
      </w:r>
    </w:p>
    <w:p>
      <w:pPr>
        <w:pStyle w:val="ListParagraph"/>
        <w:numPr>
          <w:ilvl w:val="0"/>
          <w:numId w:val="1"/>
        </w:numPr>
        <w:spacing w:after="80"/>
      </w:pPr>
      <w:r>
        <w:rPr>
          <w:rFonts w:ascii="Arial" w:cs="Arial" w:eastAsia="Arial" w:hAnsi="Arial"/>
          <w:b/>
          <w:bCs/>
        </w:rPr>
        <w:t xml:space="preserve">Bias and fairness:</w:t>
      </w:r>
      <w:r>
        <w:rPr>
          <w:rFonts w:ascii="Arial" w:cs="Arial" w:eastAsia="Arial" w:hAnsi="Arial"/>
        </w:rPr>
        <w:t xml:space="preserve"> results that disadvantage particular groups</w:t>
      </w:r>
    </w:p>
    <w:p>
      <w:pPr>
        <w:pStyle w:val="ListParagraph"/>
        <w:numPr>
          <w:ilvl w:val="0"/>
          <w:numId w:val="1"/>
        </w:numPr>
        <w:spacing w:after="80"/>
      </w:pPr>
      <w:r>
        <w:rPr>
          <w:rFonts w:ascii="Arial" w:cs="Arial" w:eastAsia="Arial" w:hAnsi="Arial"/>
          <w:b/>
          <w:bCs/>
        </w:rPr>
        <w:t xml:space="preserve">Privacy:</w:t>
      </w:r>
      <w:r>
        <w:rPr>
          <w:rFonts w:ascii="Arial" w:cs="Arial" w:eastAsia="Arial" w:hAnsi="Arial"/>
        </w:rPr>
        <w:t xml:space="preserve"> personal information leaked, stored beyond what's needed, or used for a different purpose</w:t>
      </w:r>
    </w:p>
    <w:p>
      <w:pPr>
        <w:pStyle w:val="ListParagraph"/>
        <w:numPr>
          <w:ilvl w:val="0"/>
          <w:numId w:val="1"/>
        </w:numPr>
        <w:spacing w:after="80"/>
      </w:pPr>
      <w:r>
        <w:rPr>
          <w:rFonts w:ascii="Arial" w:cs="Arial" w:eastAsia="Arial" w:hAnsi="Arial"/>
          <w:b/>
          <w:bCs/>
        </w:rPr>
        <w:t xml:space="preserve">Security:</w:t>
      </w:r>
      <w:r>
        <w:rPr>
          <w:rFonts w:ascii="Arial" w:cs="Arial" w:eastAsia="Arial" w:hAnsi="Arial"/>
        </w:rPr>
        <w:t xml:space="preserve"> prompt injection, stolen data, or access rights being abused</w:t>
      </w:r>
    </w:p>
    <w:p>
      <w:pPr>
        <w:pStyle w:val="ListParagraph"/>
        <w:numPr>
          <w:ilvl w:val="0"/>
          <w:numId w:val="1"/>
        </w:numPr>
        <w:spacing w:after="80"/>
      </w:pPr>
      <w:r>
        <w:rPr>
          <w:rFonts w:ascii="Arial" w:cs="Arial" w:eastAsia="Arial" w:hAnsi="Arial"/>
          <w:b/>
          <w:bCs/>
        </w:rPr>
        <w:t xml:space="preserve">Transparency:</w:t>
      </w:r>
      <w:r>
        <w:rPr>
          <w:rFonts w:ascii="Arial" w:cs="Arial" w:eastAsia="Arial" w:hAnsi="Arial"/>
        </w:rPr>
        <w:t xml:space="preserve"> users not realizing AI is involved or how a result came about</w:t>
      </w:r>
    </w:p>
    <w:p>
      <w:pPr>
        <w:pStyle w:val="ListParagraph"/>
        <w:numPr>
          <w:ilvl w:val="0"/>
          <w:numId w:val="1"/>
        </w:numPr>
        <w:spacing w:after="80"/>
      </w:pPr>
      <w:r>
        <w:rPr>
          <w:rFonts w:ascii="Arial" w:cs="Arial" w:eastAsia="Arial" w:hAnsi="Arial"/>
          <w:b/>
          <w:bCs/>
        </w:rPr>
        <w:t xml:space="preserve">Safety:</w:t>
      </w:r>
      <w:r>
        <w:rPr>
          <w:rFonts w:ascii="Arial" w:cs="Arial" w:eastAsia="Arial" w:hAnsi="Arial"/>
        </w:rPr>
        <w:t xml:space="preserve"> injury to people from what the system does or advises</w:t>
      </w:r>
    </w:p>
    <w:p>
      <w:pPr>
        <w:pStyle w:val="ListParagraph"/>
        <w:numPr>
          <w:ilvl w:val="0"/>
          <w:numId w:val="1"/>
        </w:numPr>
        <w:spacing w:after="80"/>
      </w:pPr>
      <w:r>
        <w:rPr>
          <w:rFonts w:ascii="Arial" w:cs="Arial" w:eastAsia="Arial" w:hAnsi="Arial"/>
          <w:b/>
          <w:bCs/>
        </w:rPr>
        <w:t xml:space="preserve">Legal and compliance:</w:t>
      </w:r>
      <w:r>
        <w:rPr>
          <w:rFonts w:ascii="Arial" w:cs="Arial" w:eastAsia="Arial" w:hAnsi="Arial"/>
        </w:rPr>
        <w:t xml:space="preserve"> violating contracts, regulations, or intellectual property rights</w:t>
      </w:r>
    </w:p>
    <w:p>
      <w:pPr>
        <w:pStyle w:val="ListParagraph"/>
        <w:numPr>
          <w:ilvl w:val="0"/>
          <w:numId w:val="1"/>
        </w:numPr>
        <w:spacing w:after="80"/>
      </w:pPr>
      <w:r>
        <w:rPr>
          <w:rFonts w:ascii="Arial" w:cs="Arial" w:eastAsia="Arial" w:hAnsi="Arial"/>
          <w:b/>
          <w:bCs/>
        </w:rPr>
        <w:t xml:space="preserve">Vendor:</w:t>
      </w:r>
      <w:r>
        <w:rPr>
          <w:rFonts w:ascii="Arial" w:cs="Arial" w:eastAsia="Arial" w:hAnsi="Arial"/>
        </w:rPr>
        <w:t xml:space="preserve"> reliance on one provider, shifting terms, or losing the service altogether</w:t>
      </w:r>
    </w:p>
    <w:p>
      <w:pPr>
        <w:pStyle w:val="Heading2"/>
      </w:pPr>
      <w:r>
        <w:rPr>
          <w:rFonts w:ascii="Arial" w:cs="Arial" w:eastAsia="Arial" w:hAnsi="Arial"/>
        </w:rPr>
        <w:t xml:space="preserve">8. Risk scoring</w:t>
      </w:r>
    </w:p>
    <w:p>
      <w:r>
        <w:rPr>
          <w:rFonts w:ascii="Arial" w:cs="Arial" w:eastAsia="Arial" w:hAnsi="Arial"/>
        </w:rPr>
        <w:t xml:space="preserve">Rate each risk's likelihood and impact on a plain scale (say, 1 to 5), then multiply the two scores to get a rating. Before you start, agree on which ratings count as low, medium, and high.</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1289"/>
        <w:gridCol w:w="1289"/>
        <w:gridCol w:w="1289"/>
        <w:gridCol w:w="1289"/>
        <w:gridCol w:w="1289"/>
        <w:gridCol w:w="1289"/>
        <w:gridCol w:w="1289"/>
      </w:tblGrid>
      <w:tr>
        <w:trPr>
          <w:tblHeader/>
        </w:trPr>
        <w:tc>
          <w:tcPr>
            <w:tcW w:type="dxa" w:w="1289"/>
            <w:shd w:fill="F3F4F6" w:color="auto" w:val="clear"/>
            <w:tcMar>
              <w:top w:type="dxa" w:w="100"/>
              <w:left w:type="dxa" w:w="140"/>
              <w:bottom w:type="dxa" w:w="100"/>
              <w:right w:type="dxa" w:w="140"/>
            </w:tcMar>
          </w:tcPr>
          <w:p>
            <w:pPr>
              <w:spacing w:after="0"/>
            </w:pPr>
            <w:r>
              <w:rPr>
                <w:rFonts w:ascii="Arial" w:cs="Arial" w:eastAsia="Arial" w:hAnsi="Arial"/>
                <w:b/>
                <w:bCs/>
              </w:rPr>
              <w:t xml:space="preserve">Risk</w:t>
            </w:r>
          </w:p>
        </w:tc>
        <w:tc>
          <w:tcPr>
            <w:tcW w:type="dxa" w:w="1289"/>
            <w:shd w:fill="F3F4F6" w:color="auto" w:val="clear"/>
            <w:tcMar>
              <w:top w:type="dxa" w:w="100"/>
              <w:left w:type="dxa" w:w="140"/>
              <w:bottom w:type="dxa" w:w="100"/>
              <w:right w:type="dxa" w:w="140"/>
            </w:tcMar>
          </w:tcPr>
          <w:p>
            <w:pPr>
              <w:spacing w:after="0"/>
            </w:pPr>
            <w:r>
              <w:rPr>
                <w:rFonts w:ascii="Arial" w:cs="Arial" w:eastAsia="Arial" w:hAnsi="Arial"/>
                <w:b/>
                <w:bCs/>
              </w:rPr>
              <w:t xml:space="preserve">Category</w:t>
            </w:r>
          </w:p>
        </w:tc>
        <w:tc>
          <w:tcPr>
            <w:tcW w:type="dxa" w:w="1289"/>
            <w:shd w:fill="F3F4F6" w:color="auto" w:val="clear"/>
            <w:tcMar>
              <w:top w:type="dxa" w:w="100"/>
              <w:left w:type="dxa" w:w="140"/>
              <w:bottom w:type="dxa" w:w="100"/>
              <w:right w:type="dxa" w:w="140"/>
            </w:tcMar>
          </w:tcPr>
          <w:p>
            <w:pPr>
              <w:spacing w:after="0"/>
            </w:pPr>
            <w:r>
              <w:rPr>
                <w:rFonts w:ascii="Arial" w:cs="Arial" w:eastAsia="Arial" w:hAnsi="Arial"/>
                <w:b/>
                <w:bCs/>
              </w:rPr>
              <w:t xml:space="preserve">Likelihood</w:t>
            </w:r>
          </w:p>
        </w:tc>
        <w:tc>
          <w:tcPr>
            <w:tcW w:type="dxa" w:w="1289"/>
            <w:shd w:fill="F3F4F6" w:color="auto" w:val="clear"/>
            <w:tcMar>
              <w:top w:type="dxa" w:w="100"/>
              <w:left w:type="dxa" w:w="140"/>
              <w:bottom w:type="dxa" w:w="100"/>
              <w:right w:type="dxa" w:w="140"/>
            </w:tcMar>
          </w:tcPr>
          <w:p>
            <w:pPr>
              <w:spacing w:after="0"/>
            </w:pPr>
            <w:r>
              <w:rPr>
                <w:rFonts w:ascii="Arial" w:cs="Arial" w:eastAsia="Arial" w:hAnsi="Arial"/>
                <w:b/>
                <w:bCs/>
              </w:rPr>
              <w:t xml:space="preserve">Impact</w:t>
            </w:r>
          </w:p>
        </w:tc>
        <w:tc>
          <w:tcPr>
            <w:tcW w:type="dxa" w:w="1289"/>
            <w:shd w:fill="F3F4F6" w:color="auto" w:val="clear"/>
            <w:tcMar>
              <w:top w:type="dxa" w:w="100"/>
              <w:left w:type="dxa" w:w="140"/>
              <w:bottom w:type="dxa" w:w="100"/>
              <w:right w:type="dxa" w:w="140"/>
            </w:tcMar>
          </w:tcPr>
          <w:p>
            <w:pPr>
              <w:spacing w:after="0"/>
            </w:pPr>
            <w:r>
              <w:rPr>
                <w:rFonts w:ascii="Arial" w:cs="Arial" w:eastAsia="Arial" w:hAnsi="Arial"/>
                <w:b/>
                <w:bCs/>
              </w:rPr>
              <w:t xml:space="preserve">Rating</w:t>
            </w:r>
          </w:p>
        </w:tc>
        <w:tc>
          <w:tcPr>
            <w:tcW w:type="dxa" w:w="1289"/>
            <w:shd w:fill="F3F4F6" w:color="auto" w:val="clear"/>
            <w:tcMar>
              <w:top w:type="dxa" w:w="100"/>
              <w:left w:type="dxa" w:w="140"/>
              <w:bottom w:type="dxa" w:w="100"/>
              <w:right w:type="dxa" w:w="140"/>
            </w:tcMar>
          </w:tcPr>
          <w:p>
            <w:pPr>
              <w:spacing w:after="0"/>
            </w:pPr>
            <w:r>
              <w:rPr>
                <w:rFonts w:ascii="Arial" w:cs="Arial" w:eastAsia="Arial" w:hAnsi="Arial"/>
                <w:b/>
                <w:bCs/>
              </w:rPr>
              <w:t xml:space="preserve">Mitigation</w:t>
            </w:r>
          </w:p>
        </w:tc>
        <w:tc>
          <w:tcPr>
            <w:tcW w:type="dxa" w:w="1289"/>
            <w:shd w:fill="F3F4F6" w:color="auto" w:val="clear"/>
            <w:tcMar>
              <w:top w:type="dxa" w:w="100"/>
              <w:left w:type="dxa" w:w="140"/>
              <w:bottom w:type="dxa" w:w="100"/>
              <w:right w:type="dxa" w:w="140"/>
            </w:tcMar>
          </w:tcPr>
          <w:p>
            <w:pPr>
              <w:spacing w:after="0"/>
            </w:pPr>
            <w:r>
              <w:rPr>
                <w:rFonts w:ascii="Arial" w:cs="Arial" w:eastAsia="Arial" w:hAnsi="Arial"/>
                <w:b/>
                <w:bCs/>
              </w:rPr>
              <w:t xml:space="preserve">Owner</w:t>
            </w:r>
          </w:p>
        </w:tc>
      </w:tr>
      <w:tr>
        <w:trPr>
          <w:tblHeader w:val="off"/>
        </w:trPr>
        <w:tc>
          <w:tcPr>
            <w:tcW w:type="dxa" w:w="1289"/>
            <w:tcMar>
              <w:top w:type="dxa" w:w="100"/>
              <w:left w:type="dxa" w:w="140"/>
              <w:bottom w:type="dxa" w:w="100"/>
              <w:right w:type="dxa" w:w="140"/>
            </w:tcMar>
          </w:tcPr>
          <w:p>
            <w:pPr>
              <w:spacing w:after="0"/>
            </w:pPr>
          </w:p>
        </w:tc>
        <w:tc>
          <w:tcPr>
            <w:tcW w:type="dxa" w:w="1289"/>
            <w:tcMar>
              <w:top w:type="dxa" w:w="100"/>
              <w:left w:type="dxa" w:w="140"/>
              <w:bottom w:type="dxa" w:w="100"/>
              <w:right w:type="dxa" w:w="140"/>
            </w:tcMar>
          </w:tcPr>
          <w:p>
            <w:pPr>
              <w:spacing w:after="0"/>
            </w:pPr>
          </w:p>
        </w:tc>
        <w:tc>
          <w:tcPr>
            <w:tcW w:type="dxa" w:w="1289"/>
            <w:tcMar>
              <w:top w:type="dxa" w:w="100"/>
              <w:left w:type="dxa" w:w="140"/>
              <w:bottom w:type="dxa" w:w="100"/>
              <w:right w:type="dxa" w:w="140"/>
            </w:tcMar>
          </w:tcPr>
          <w:p>
            <w:pPr>
              <w:spacing w:after="0"/>
            </w:pPr>
          </w:p>
        </w:tc>
        <w:tc>
          <w:tcPr>
            <w:tcW w:type="dxa" w:w="1289"/>
            <w:tcMar>
              <w:top w:type="dxa" w:w="100"/>
              <w:left w:type="dxa" w:w="140"/>
              <w:bottom w:type="dxa" w:w="100"/>
              <w:right w:type="dxa" w:w="140"/>
            </w:tcMar>
          </w:tcPr>
          <w:p>
            <w:pPr>
              <w:spacing w:after="0"/>
            </w:pPr>
          </w:p>
        </w:tc>
        <w:tc>
          <w:tcPr>
            <w:tcW w:type="dxa" w:w="1289"/>
            <w:tcMar>
              <w:top w:type="dxa" w:w="100"/>
              <w:left w:type="dxa" w:w="140"/>
              <w:bottom w:type="dxa" w:w="100"/>
              <w:right w:type="dxa" w:w="140"/>
            </w:tcMar>
          </w:tcPr>
          <w:p>
            <w:pPr>
              <w:spacing w:after="0"/>
            </w:pPr>
          </w:p>
        </w:tc>
        <w:tc>
          <w:tcPr>
            <w:tcW w:type="dxa" w:w="1289"/>
            <w:tcMar>
              <w:top w:type="dxa" w:w="100"/>
              <w:left w:type="dxa" w:w="140"/>
              <w:bottom w:type="dxa" w:w="100"/>
              <w:right w:type="dxa" w:w="140"/>
            </w:tcMar>
          </w:tcPr>
          <w:p>
            <w:pPr>
              <w:spacing w:after="0"/>
            </w:pPr>
          </w:p>
        </w:tc>
        <w:tc>
          <w:tcPr>
            <w:tcW w:type="dxa" w:w="1289"/>
            <w:tcMar>
              <w:top w:type="dxa" w:w="100"/>
              <w:left w:type="dxa" w:w="140"/>
              <w:bottom w:type="dxa" w:w="100"/>
              <w:right w:type="dxa" w:w="140"/>
            </w:tcMar>
          </w:tcPr>
          <w:p>
            <w:pPr>
              <w:spacing w:after="0"/>
            </w:pPr>
          </w:p>
        </w:tc>
      </w:tr>
    </w:tbl>
    <w:p>
      <w:pPr>
        <w:pStyle w:val="Heading2"/>
      </w:pPr>
      <w:r>
        <w:rPr>
          <w:rFonts w:ascii="Arial" w:cs="Arial" w:eastAsia="Arial" w:hAnsi="Arial"/>
        </w:rPr>
        <w:t xml:space="preserve">9. Mitigations</w:t>
      </w:r>
    </w:p>
    <w:p>
      <w:r>
        <w:rPr>
          <w:rFonts w:ascii="Arial" w:cs="Arial" w:eastAsia="Arial" w:hAnsi="Arial"/>
        </w:rPr>
        <w:t xml:space="preserve">Go through each significant risk and list the controls you'll set up to address it. Depending on the situation, that could mean human review steps, extra testing, tighter data restrictions, access limits, monitoring, or notices to users. You might also decide against using AI for part of the task. Assign an owner and a due date to every control you list.</w:t>
      </w:r>
    </w:p>
    <w:p>
      <w:pPr>
        <w:pStyle w:val="Heading2"/>
      </w:pPr>
      <w:r>
        <w:rPr>
          <w:rFonts w:ascii="Arial" w:cs="Arial" w:eastAsia="Arial" w:hAnsi="Arial"/>
        </w:rPr>
        <w:t xml:space="preserve">10. Residual risk</w:t>
      </w:r>
    </w:p>
    <w:p>
      <w:r>
        <w:rPr>
          <w:rFonts w:ascii="Arial" w:cs="Arial" w:eastAsia="Arial" w:hAnsi="Arial"/>
        </w:rPr>
        <w:t xml:space="preserve">Name the risk that's still left once mitigations are in place, and say whether you can accept it. If you can't, describe what has to change before this system can go live.</w:t>
      </w:r>
    </w:p>
    <w:p>
      <w:pPr>
        <w:pStyle w:val="Heading2"/>
      </w:pPr>
      <w:r>
        <w:rPr>
          <w:rFonts w:ascii="Arial" w:cs="Arial" w:eastAsia="Arial" w:hAnsi="Arial"/>
        </w:rPr>
        <w:t xml:space="preserve">11. Monitoring plan</w:t>
      </w:r>
    </w:p>
    <w:p>
      <w:r>
        <w:rPr>
          <w:rFonts w:ascii="Arial" w:cs="Arial" w:eastAsia="Arial" w:hAnsi="Arial"/>
        </w:rPr>
        <w:t xml:space="preserve">Once your system is live, this covers how you'll keep an eye on it: what you're measuring, how often you check, who reviews the numbers, and what would push you to reassess.</w:t>
      </w:r>
    </w:p>
    <w:p>
      <w:pPr>
        <w:pStyle w:val="Heading2"/>
      </w:pPr>
      <w:r>
        <w:rPr>
          <w:rFonts w:ascii="Arial" w:cs="Arial" w:eastAsia="Arial" w:hAnsi="Arial"/>
        </w:rPr>
        <w:t xml:space="preserve">12. Sign-off</w:t>
      </w:r>
    </w:p>
    <w:p>
      <w:r>
        <w:rPr>
          <w:rFonts w:ascii="Arial" w:cs="Arial" w:eastAsia="Arial" w:hAnsi="Arial"/>
        </w:rPr>
        <w:t xml:space="preserve">Capture the names of whoever signed off on the assessment and the residual risk, plus the dates.</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Role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Name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Decision</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Date</w:t>
            </w: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System owner</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Approver</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bl>
    <w:p>
      <w:pPr>
        <w:pStyle w:val="Heading2"/>
      </w:pPr>
      <w:r>
        <w:rPr>
          <w:rFonts w:ascii="Arial" w:cs="Arial" w:eastAsia="Arial" w:hAnsi="Arial"/>
        </w:rPr>
        <w:t xml:space="preserve">13. Review date</w:t>
      </w:r>
    </w:p>
    <w:p>
      <w:r>
        <w:rPr>
          <w:rFonts w:ascii="Arial" w:cs="Arial" w:eastAsia="Arial" w:hAnsi="Arial"/>
        </w:rPr>
        <w:t xml:space="preserve">The next time you'll revisit this assessment, and any developments that would pull that review in sooner.</w:t>
      </w:r>
    </w:p>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4"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Risk Assessment Template</dc:title>
  <dc:creator>HelpDocs</dc:creator>
  <cp:lastModifiedBy>Un-named</cp:lastModifiedBy>
  <cp:revision>1</cp:revision>
  <dcterms:created xsi:type="dcterms:W3CDTF">2026-11-03T18:50:16.675Z</dcterms:created>
  <dcterms:modified xsi:type="dcterms:W3CDTF">2026-11-03T18:50:16.675Z</dcterms:modified>
</cp:coreProperties>
</file>

<file path=docProps/custom.xml><?xml version="1.0" encoding="utf-8"?>
<Properties xmlns="http://schemas.openxmlformats.org/officeDocument/2006/custom-properties" xmlns:vt="http://schemas.openxmlformats.org/officeDocument/2006/docPropsVTypes"/>
</file>