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Chatbot Script Template</w:t>
      </w:r>
    </w:p>
    <w:p>
      <w:pPr>
        <w:spacing w:after="360"/>
      </w:pPr>
      <w:r>
        <w:rPr>
          <w:rFonts w:ascii="Arial" w:cs="Arial" w:eastAsia="Arial" w:hAnsi="Arial"/>
          <w:color w:val="6B7280"/>
          <w:sz w:val="18"/>
          <w:szCs w:val="18"/>
        </w:rPr>
        <w:t xml:space="preserve">Free template from helpdocs.io/templates/chatbot-script/</w:t>
      </w:r>
    </w:p>
    <w:p>
      <w:pPr>
        <w:pStyle w:val="Heading2"/>
      </w:pPr>
      <w:r>
        <w:rPr>
          <w:rFonts w:ascii="Arial" w:cs="Arial" w:eastAsia="Arial" w:hAnsi="Arial"/>
        </w:rPr>
        <w:t xml:space="preserve">1. Purpose and scope</w:t>
      </w:r>
    </w:p>
    <w:p>
      <w:r>
        <w:rPr>
          <w:rFonts w:ascii="Arial" w:cs="Arial" w:eastAsia="Arial" w:hAnsi="Arial"/>
        </w:rPr>
        <w:t xml:space="preserve">Spell out the bot's job: which products, topics, and customers it handles. Be just as clear about what it leaves out, so it passes those conversations on instead of guessing.</w:t>
      </w:r>
    </w:p>
    <w:p>
      <w:pPr>
        <w:pStyle w:val="Heading2"/>
      </w:pPr>
      <w:r>
        <w:rPr>
          <w:rFonts w:ascii="Arial" w:cs="Arial" w:eastAsia="Arial" w:hAnsi="Arial"/>
        </w:rPr>
        <w:t xml:space="preserve">2. Persona and tone</w:t>
      </w:r>
    </w:p>
    <w:p>
      <w:r>
        <w:rPr>
          <w:rFonts w:ascii="Arial" w:cs="Arial" w:eastAsia="Arial" w:hAnsi="Arial"/>
        </w:rPr>
        <w:t xml:space="preserve">Set the voice for your bot: pick a name if you want one, decide how formal it should sound, and list the phrases it should use or avoid. Make clear that it's a bot, and keep its tone consistent with the rest of your support.</w:t>
      </w:r>
    </w:p>
    <w:p>
      <w:pPr>
        <w:pStyle w:val="Heading2"/>
      </w:pPr>
      <w:r>
        <w:rPr>
          <w:rFonts w:ascii="Arial" w:cs="Arial" w:eastAsia="Arial" w:hAnsi="Arial"/>
        </w:rPr>
        <w:t xml:space="preserve">3. Greeting</w:t>
      </w:r>
    </w:p>
    <w:p>
      <w:r>
        <w:rPr>
          <w:rFonts w:ascii="Arial" w:cs="Arial" w:eastAsia="Arial" w:hAnsi="Arial"/>
        </w:rPr>
        <w:t xml:space="preserve">The first thing visitors read when they start chatting. Keep it brief, spell out what the bot can do, and give them an easy route to a human.</w:t>
      </w:r>
    </w:p>
    <w:p>
      <w:pPr>
        <w:pStyle w:val="Heading2"/>
      </w:pPr>
      <w:r>
        <w:rPr>
          <w:rFonts w:ascii="Arial" w:cs="Arial" w:eastAsia="Arial" w:hAnsi="Arial"/>
        </w:rPr>
        <w:t xml:space="preserve">4. Intents</w:t>
      </w:r>
    </w:p>
    <w:p>
      <w:r>
        <w:rPr>
          <w:rFonts w:ascii="Arial" w:cs="Arial" w:eastAsia="Arial" w:hAnsi="Arial"/>
        </w:rPr>
        <w:t xml:space="preserve">Each intent is a question or request your bot is built to handle, plus examples of how people phrase it, the bot's reply, and when to escalate.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Intent</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Example user messages</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Response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Escalation</w:t>
            </w: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5. Answer sources</w:t>
      </w:r>
    </w:p>
    <w:p>
      <w:r>
        <w:rPr>
          <w:rFonts w:ascii="Arial" w:cs="Arial" w:eastAsia="Arial" w:hAnsi="Arial"/>
        </w:rPr>
        <w:t xml:space="preserve">Your bot's replies come from the content you give it. For an AI agent, feed it your help content and instruct it to answer only from that material. With a rule-based bot, tie each response to the article it's summarizing so the two stay in sync.</w:t>
      </w:r>
    </w:p>
    <w:p>
      <w:pPr>
        <w:pStyle w:val="Heading2"/>
      </w:pPr>
      <w:r>
        <w:rPr>
          <w:rFonts w:ascii="Arial" w:cs="Arial" w:eastAsia="Arial" w:hAnsi="Arial"/>
        </w:rPr>
        <w:t xml:space="preserve">6. Clarifying questions</w:t>
      </w:r>
    </w:p>
    <w:p>
      <w:r>
        <w:rPr>
          <w:rFonts w:ascii="Arial" w:cs="Arial" w:eastAsia="Arial" w:hAnsi="Arial"/>
        </w:rPr>
        <w:t xml:space="preserve">If a customer's request isn't clear, the bot can ask which product or plan they're on, for example. Stick to one or two questions, then either answer or hand off.</w:t>
      </w:r>
    </w:p>
    <w:p>
      <w:pPr>
        <w:pStyle w:val="Heading2"/>
      </w:pPr>
      <w:r>
        <w:rPr>
          <w:rFonts w:ascii="Arial" w:cs="Arial" w:eastAsia="Arial" w:hAnsi="Arial"/>
        </w:rPr>
        <w:t xml:space="preserve">7. Fallback responses</w:t>
      </w:r>
    </w:p>
    <w:p>
      <w:r>
        <w:rPr>
          <w:rFonts w:ascii="Arial" w:cs="Arial" w:eastAsia="Arial" w:hAnsi="Arial"/>
        </w:rPr>
        <w:t xml:space="preserve">Have the bot own up when it doesn't know. It should offer a related article or suggest the reader rephrase the question, and always give them a way to reach a person. Don't let it make up an answer.</w:t>
      </w:r>
    </w:p>
    <w:p>
      <w:pPr>
        <w:pStyle w:val="Heading2"/>
      </w:pPr>
      <w:r>
        <w:rPr>
          <w:rFonts w:ascii="Arial" w:cs="Arial" w:eastAsia="Arial" w:hAnsi="Arial"/>
        </w:rPr>
        <w:t xml:space="preserve">8. Human handoff</w:t>
      </w:r>
    </w:p>
    <w:p>
      <w:r>
        <w:rPr>
          <w:rFonts w:ascii="Arial" w:cs="Arial" w:eastAsia="Arial" w:hAnsi="Arial"/>
        </w:rPr>
        <w:t xml:space="preserve">How and when a conversation gets handed to a real person.</w:t>
      </w:r>
    </w:p>
    <w:p>
      <w:pPr>
        <w:pStyle w:val="ListParagraph"/>
        <w:numPr>
          <w:ilvl w:val="0"/>
          <w:numId w:val="1"/>
        </w:numPr>
        <w:spacing w:after="80"/>
      </w:pPr>
      <w:r>
        <w:rPr>
          <w:rFonts w:ascii="Arial" w:cs="Arial" w:eastAsia="Arial" w:hAnsi="Arial"/>
          <w:b/>
          <w:bCs/>
        </w:rPr>
        <w:t xml:space="preserve">They ask for a human:</w:t>
      </w:r>
      <w:r>
        <w:rPr>
          <w:rFonts w:ascii="Arial" w:cs="Arial" w:eastAsia="Arial" w:hAnsi="Arial"/>
        </w:rPr>
        <w:t xml:space="preserve"> pass them along immediately</w:t>
      </w:r>
    </w:p>
    <w:p>
      <w:pPr>
        <w:pStyle w:val="ListParagraph"/>
        <w:numPr>
          <w:ilvl w:val="0"/>
          <w:numId w:val="1"/>
        </w:numPr>
        <w:spacing w:after="80"/>
      </w:pPr>
      <w:r>
        <w:rPr>
          <w:rFonts w:ascii="Arial" w:cs="Arial" w:eastAsia="Arial" w:hAnsi="Arial"/>
          <w:b/>
          <w:bCs/>
        </w:rPr>
        <w:t xml:space="preserve">Two unanswered tries:</w:t>
      </w:r>
      <w:r>
        <w:rPr>
          <w:rFonts w:ascii="Arial" w:cs="Arial" w:eastAsia="Arial" w:hAnsi="Arial"/>
        </w:rPr>
        <w:t xml:space="preserve"> offer to connect them with someone</w:t>
      </w:r>
    </w:p>
    <w:p>
      <w:pPr>
        <w:pStyle w:val="ListParagraph"/>
        <w:numPr>
          <w:ilvl w:val="0"/>
          <w:numId w:val="1"/>
        </w:numPr>
        <w:spacing w:after="80"/>
      </w:pPr>
      <w:r>
        <w:rPr>
          <w:rFonts w:ascii="Arial" w:cs="Arial" w:eastAsia="Arial" w:hAnsi="Arial"/>
          <w:b/>
          <w:bCs/>
        </w:rPr>
        <w:t xml:space="preserve">Delicate topics:</w:t>
      </w:r>
      <w:r>
        <w:rPr>
          <w:rFonts w:ascii="Arial" w:cs="Arial" w:eastAsia="Arial" w:hAnsi="Arial"/>
        </w:rPr>
        <w:t xml:space="preserve"> billing disputes, account security, complaints, and legal matters</w:t>
      </w:r>
    </w:p>
    <w:p>
      <w:pPr>
        <w:pStyle w:val="ListParagraph"/>
        <w:numPr>
          <w:ilvl w:val="0"/>
          <w:numId w:val="1"/>
        </w:numPr>
        <w:spacing w:after="80"/>
      </w:pPr>
      <w:r>
        <w:rPr>
          <w:rFonts w:ascii="Arial" w:cs="Arial" w:eastAsia="Arial" w:hAnsi="Arial"/>
          <w:b/>
          <w:bCs/>
        </w:rPr>
        <w:t xml:space="preserve">Signs of frustration:</w:t>
      </w:r>
      <w:r>
        <w:rPr>
          <w:rFonts w:ascii="Arial" w:cs="Arial" w:eastAsia="Arial" w:hAnsi="Arial"/>
        </w:rPr>
        <w:t xml:space="preserve"> the same question again and again, or harsh words</w:t>
      </w:r>
    </w:p>
    <w:p>
      <w:r>
        <w:rPr>
          <w:rFonts w:ascii="Arial" w:cs="Arial" w:eastAsia="Arial" w:hAnsi="Arial"/>
        </w:rPr>
        <w:t xml:space="preserve">During the handoff, spell out what the bot tells the customer, including how long they can expect to wait, and confirm the agent receives the conversation history.</w:t>
      </w:r>
    </w:p>
    <w:p>
      <w:pPr>
        <w:pStyle w:val="Heading2"/>
      </w:pPr>
      <w:r>
        <w:rPr>
          <w:rFonts w:ascii="Arial" w:cs="Arial" w:eastAsia="Arial" w:hAnsi="Arial"/>
        </w:rPr>
        <w:t xml:space="preserve">9. Data collection and privacy</w:t>
      </w:r>
    </w:p>
    <w:p>
      <w:r>
        <w:rPr>
          <w:rFonts w:ascii="Arial" w:cs="Arial" w:eastAsia="Arial" w:hAnsi="Arial"/>
        </w:rPr>
        <w:t xml:space="preserve">Which details the bot is allowed to request, which ones it can't ask about under any circumstances (passwords, full payment details), where conversations are kept, and how you explain all of that to customers.</w:t>
      </w:r>
    </w:p>
    <w:p>
      <w:pPr>
        <w:pStyle w:val="Heading2"/>
      </w:pPr>
      <w:r>
        <w:rPr>
          <w:rFonts w:ascii="Arial" w:cs="Arial" w:eastAsia="Arial" w:hAnsi="Arial"/>
        </w:rPr>
        <w:t xml:space="preserve">10. Closing messages</w:t>
      </w:r>
    </w:p>
    <w:p>
      <w:r>
        <w:rPr>
          <w:rFonts w:ascii="Arial" w:cs="Arial" w:eastAsia="Arial" w:hAnsi="Arial"/>
        </w:rPr>
        <w:t xml:space="preserve">When a chat closes, the bot verifies the issue is resolved, offers more help, and asks for quick feedback if you gather it.</w:t>
      </w:r>
    </w:p>
    <w:p>
      <w:pPr>
        <w:pStyle w:val="Heading2"/>
      </w:pPr>
      <w:r>
        <w:rPr>
          <w:rFonts w:ascii="Arial" w:cs="Arial" w:eastAsia="Arial" w:hAnsi="Arial"/>
        </w:rPr>
        <w:t xml:space="preserve">11. Testing and analytics</w:t>
      </w:r>
    </w:p>
    <w:p>
      <w:r>
        <w:rPr>
          <w:rFonts w:ascii="Arial" w:cs="Arial" w:eastAsia="Arial" w:hAnsi="Arial"/>
        </w:rPr>
        <w:t xml:space="preserve">Here's how you'll test the bot before going live, and how you'll measure it once it's running.</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Metric</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How it is measured</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Target</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Resolved without a person</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Handoff rate</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Unanswered questions</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Customer satisfaction</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12. Ownership and review</w:t>
      </w:r>
    </w:p>
    <w:p>
      <w:r>
        <w:rPr>
          <w:rFonts w:ascii="Arial" w:cs="Arial" w:eastAsia="Arial" w:hAnsi="Arial"/>
        </w:rPr>
        <w:t xml:space="preserve">Figure out who's accountable for the bot's scripts and content, and how frequently they get checked.</w:t>
      </w:r>
    </w:p>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7"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 Script Template</dc:title>
  <dc:creator>HelpDocs</dc:creator>
  <cp:lastModifiedBy>Un-named</cp:lastModifiedBy>
  <cp:revision>1</cp:revision>
  <dcterms:created xsi:type="dcterms:W3CDTF">2026-11-05T15:34:03.113Z</dcterms:created>
  <dcterms:modified xsi:type="dcterms:W3CDTF">2026-11-05T15:34:03.113Z</dcterms:modified>
</cp:coreProperties>
</file>

<file path=docProps/custom.xml><?xml version="1.0" encoding="utf-8"?>
<Properties xmlns="http://schemas.openxmlformats.org/officeDocument/2006/custom-properties" xmlns:vt="http://schemas.openxmlformats.org/officeDocument/2006/docPropsVTypes"/>
</file>